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theme="majorEastAsia"/>
          <w:b/>
          <w:bCs/>
          <w:sz w:val="32"/>
          <w:szCs w:val="32"/>
        </w:rPr>
      </w:pPr>
      <w:r>
        <w:rPr>
          <w:rFonts w:hint="eastAsia" w:ascii="黑体" w:hAnsi="黑体" w:eastAsia="黑体" w:cstheme="majorEastAsia"/>
          <w:b/>
          <w:bCs/>
          <w:sz w:val="32"/>
          <w:szCs w:val="32"/>
        </w:rPr>
        <w:t>附件1</w:t>
      </w:r>
    </w:p>
    <w:p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全国家庭健康主题推进活动简介</w:t>
      </w:r>
    </w:p>
    <w:bookmarkEnd w:id="0"/>
    <w:p>
      <w:pPr>
        <w:jc w:val="center"/>
        <w:rPr>
          <w:rFonts w:ascii="黑体" w:hAnsi="黑体" w:eastAsia="黑体" w:cs="微软雅黑"/>
          <w:b/>
          <w:bCs/>
          <w:sz w:val="36"/>
          <w:szCs w:val="36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微软雅黑"/>
          <w:bCs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活动主题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舌尖健康 美丽庭院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微软雅黑"/>
          <w:bCs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活动目标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1.倡导文明健康、绿色环保的生活方式。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2.开展健康知识普及，提升家庭健康文明素养。</w:t>
      </w:r>
    </w:p>
    <w:p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3.营造家家行动、人人参与、共建共享的社会氛围。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微软雅黑"/>
          <w:bCs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组织机构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指导单位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中国计划生育协会</w:t>
      </w:r>
      <w:r>
        <w:rPr>
          <w:rFonts w:ascii="仿宋" w:hAnsi="仿宋" w:eastAsia="仿宋"/>
          <w:sz w:val="32"/>
          <w:szCs w:val="32"/>
        </w:rPr>
        <w:t>、国家卫生健康委</w:t>
      </w:r>
      <w:r>
        <w:rPr>
          <w:rFonts w:hint="eastAsia" w:ascii="仿宋" w:hAnsi="仿宋" w:eastAsia="仿宋"/>
          <w:sz w:val="32"/>
          <w:szCs w:val="32"/>
        </w:rPr>
        <w:t>规划司、国家卫生健康委食品司、国家卫生健康委人口家庭司、农业农村部</w:t>
      </w:r>
      <w:r>
        <w:rPr>
          <w:rFonts w:ascii="仿宋" w:hAnsi="仿宋" w:eastAsia="仿宋"/>
          <w:sz w:val="32"/>
          <w:szCs w:val="32"/>
        </w:rPr>
        <w:t>社会事业</w:t>
      </w:r>
      <w:r>
        <w:rPr>
          <w:rFonts w:hint="eastAsia" w:ascii="仿宋" w:hAnsi="仿宋" w:eastAsia="仿宋"/>
          <w:sz w:val="32"/>
          <w:szCs w:val="32"/>
        </w:rPr>
        <w:t>司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联合指导单位</w:t>
      </w:r>
      <w:r>
        <w:rPr>
          <w:rFonts w:hint="eastAsia"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国家体育总局</w:t>
      </w:r>
      <w:r>
        <w:rPr>
          <w:rFonts w:ascii="仿宋" w:hAnsi="仿宋" w:eastAsia="仿宋"/>
          <w:sz w:val="32"/>
          <w:szCs w:val="32"/>
        </w:rPr>
        <w:t>群众体育司</w:t>
      </w:r>
      <w:r>
        <w:rPr>
          <w:rFonts w:hint="eastAsia" w:ascii="仿宋" w:hAnsi="仿宋" w:eastAsia="仿宋"/>
          <w:sz w:val="32"/>
          <w:szCs w:val="32"/>
        </w:rPr>
        <w:t>、国家中医药管理局医政</w:t>
      </w:r>
      <w:r>
        <w:rPr>
          <w:rFonts w:ascii="仿宋" w:hAnsi="仿宋" w:eastAsia="仿宋"/>
          <w:sz w:val="32"/>
          <w:szCs w:val="32"/>
        </w:rPr>
        <w:t>司</w:t>
      </w:r>
      <w:r>
        <w:rPr>
          <w:rFonts w:hint="eastAsia" w:ascii="仿宋" w:hAnsi="仿宋" w:eastAsia="仿宋"/>
          <w:sz w:val="32"/>
          <w:szCs w:val="32"/>
        </w:rPr>
        <w:t>、全国妇联家庭和儿童工作</w:t>
      </w:r>
      <w:r>
        <w:rPr>
          <w:rFonts w:ascii="仿宋" w:hAnsi="仿宋" w:eastAsia="仿宋"/>
          <w:sz w:val="32"/>
          <w:szCs w:val="32"/>
        </w:rPr>
        <w:t>部</w:t>
      </w:r>
      <w:r>
        <w:rPr>
          <w:rFonts w:hint="eastAsia" w:ascii="仿宋" w:hAnsi="仿宋" w:eastAsia="仿宋"/>
          <w:sz w:val="32"/>
          <w:szCs w:val="32"/>
        </w:rPr>
        <w:t>、中国疾病预防控制中心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国家食品安全</w:t>
      </w:r>
      <w:r>
        <w:rPr>
          <w:rFonts w:ascii="仿宋" w:hAnsi="仿宋" w:eastAsia="仿宋"/>
          <w:sz w:val="32"/>
          <w:szCs w:val="32"/>
        </w:rPr>
        <w:t>风险</w:t>
      </w:r>
      <w:r>
        <w:rPr>
          <w:rFonts w:hint="eastAsia" w:ascii="仿宋" w:hAnsi="仿宋" w:eastAsia="仿宋"/>
          <w:sz w:val="32"/>
          <w:szCs w:val="32"/>
        </w:rPr>
        <w:t>评估中心、国家卫生健康委人口文化中心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主办单位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中国家庭报社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联合主办单位：</w:t>
      </w:r>
      <w:r>
        <w:rPr>
          <w:rFonts w:hint="eastAsia" w:ascii="仿宋" w:hAnsi="仿宋" w:eastAsia="仿宋"/>
          <w:sz w:val="32"/>
          <w:szCs w:val="32"/>
        </w:rPr>
        <w:t>人生杂志社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健康中国观察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承办单位：</w:t>
      </w:r>
      <w:r>
        <w:rPr>
          <w:rFonts w:ascii="仿宋" w:hAnsi="仿宋" w:eastAsia="仿宋" w:cs="微软雅黑"/>
          <w:color w:val="000000"/>
          <w:sz w:val="32"/>
          <w:szCs w:val="32"/>
        </w:rPr>
        <w:t>家庭报文化发展有限公司</w:t>
      </w:r>
    </w:p>
    <w:p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媒体支持：</w:t>
      </w:r>
      <w:r>
        <w:rPr>
          <w:rFonts w:ascii="仿宋" w:hAnsi="仿宋" w:eastAsia="仿宋"/>
          <w:sz w:val="32"/>
          <w:szCs w:val="32"/>
        </w:rPr>
        <w:t>人民网、新华</w:t>
      </w:r>
      <w:r>
        <w:rPr>
          <w:rFonts w:hint="eastAsia" w:ascii="仿宋" w:hAnsi="仿宋" w:eastAsia="仿宋"/>
          <w:sz w:val="32"/>
          <w:szCs w:val="32"/>
        </w:rPr>
        <w:t>网、</w:t>
      </w:r>
      <w:r>
        <w:rPr>
          <w:rFonts w:ascii="仿宋" w:hAnsi="仿宋" w:eastAsia="仿宋"/>
          <w:sz w:val="32"/>
          <w:szCs w:val="32"/>
        </w:rPr>
        <w:t>光明网、央视网、中国网、环球网、人生网、人生视频等中央媒体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微软雅黑"/>
          <w:bCs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活动时间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2</w:t>
      </w:r>
      <w:r>
        <w:rPr>
          <w:rFonts w:ascii="仿宋" w:hAnsi="仿宋" w:eastAsia="仿宋" w:cs="微软雅黑"/>
          <w:sz w:val="32"/>
          <w:szCs w:val="32"/>
        </w:rPr>
        <w:t>020</w:t>
      </w:r>
      <w:r>
        <w:rPr>
          <w:rFonts w:hint="eastAsia" w:ascii="仿宋" w:hAnsi="仿宋" w:eastAsia="仿宋" w:cs="微软雅黑"/>
          <w:sz w:val="32"/>
          <w:szCs w:val="32"/>
        </w:rPr>
        <w:t>年8月2</w:t>
      </w:r>
      <w:r>
        <w:rPr>
          <w:rFonts w:ascii="仿宋" w:hAnsi="仿宋" w:eastAsia="仿宋" w:cs="微软雅黑"/>
          <w:sz w:val="32"/>
          <w:szCs w:val="32"/>
        </w:rPr>
        <w:t>5</w:t>
      </w:r>
      <w:r>
        <w:rPr>
          <w:rFonts w:hint="eastAsia" w:ascii="仿宋" w:hAnsi="仿宋" w:eastAsia="仿宋" w:cs="微软雅黑"/>
          <w:sz w:val="32"/>
          <w:szCs w:val="32"/>
        </w:rPr>
        <w:t>日</w:t>
      </w:r>
      <w:r>
        <w:rPr>
          <w:rFonts w:ascii="仿宋" w:hAnsi="仿宋" w:eastAsia="仿宋" w:cs="微软雅黑"/>
          <w:sz w:val="32"/>
          <w:szCs w:val="32"/>
        </w:rPr>
        <w:t>（星期二）</w:t>
      </w:r>
      <w:r>
        <w:rPr>
          <w:rFonts w:hint="eastAsia" w:ascii="仿宋" w:hAnsi="仿宋" w:eastAsia="仿宋" w:cs="微软雅黑"/>
          <w:sz w:val="32"/>
          <w:szCs w:val="32"/>
        </w:rPr>
        <w:t>10：00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时长：约90分钟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hAnsi="黑体" w:eastAsia="黑体" w:cs="微软雅黑"/>
          <w:bCs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活动地点</w:t>
      </w:r>
    </w:p>
    <w:p>
      <w:pPr>
        <w:adjustRightInd w:val="0"/>
        <w:snapToGrid w:val="0"/>
        <w:spacing w:line="360" w:lineRule="auto"/>
        <w:ind w:left="1923" w:leftChars="304" w:hanging="1285" w:hangingChars="400"/>
        <w:rPr>
          <w:rFonts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主会场：</w:t>
      </w:r>
      <w:r>
        <w:rPr>
          <w:rFonts w:hint="eastAsia"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北京花博宴会中心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分会场：</w:t>
      </w:r>
      <w:r>
        <w:rPr>
          <w:rFonts w:hint="eastAsia" w:ascii="仿宋" w:hAnsi="仿宋" w:eastAsia="仿宋" w:cs="微软雅黑"/>
          <w:sz w:val="32"/>
          <w:szCs w:val="32"/>
        </w:rPr>
        <w:t>全国若干分会场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bCs/>
          <w:sz w:val="32"/>
          <w:szCs w:val="32"/>
        </w:rPr>
        <w:t>活动直播平台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</w:t>
      </w:r>
      <w:r>
        <w:rPr>
          <w:rFonts w:hint="eastAsia" w:ascii="仿宋" w:hAnsi="仿宋" w:eastAsia="仿宋" w:cs="微软雅黑"/>
          <w:sz w:val="32"/>
          <w:szCs w:val="32"/>
        </w:rPr>
        <w:t>日报新媒体</w:t>
      </w:r>
      <w:r>
        <w:rPr>
          <w:rFonts w:ascii="仿宋" w:hAnsi="仿宋" w:eastAsia="仿宋" w:cs="微软雅黑"/>
          <w:sz w:val="32"/>
          <w:szCs w:val="32"/>
        </w:rPr>
        <w:t>、</w:t>
      </w:r>
      <w:r>
        <w:rPr>
          <w:rFonts w:hint="eastAsia"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新华网、</w:t>
      </w:r>
      <w:r>
        <w:rPr>
          <w:rFonts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光明网、</w:t>
      </w:r>
      <w:r>
        <w:rPr>
          <w:rFonts w:hint="eastAsia" w:ascii="仿宋" w:hAnsi="仿宋" w:eastAsia="仿宋" w:cs="微软雅黑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中国家庭报、</w:t>
      </w:r>
      <w:r>
        <w:rPr>
          <w:rFonts w:hint="eastAsia" w:ascii="仿宋" w:hAnsi="仿宋" w:eastAsia="仿宋" w:cs="微软雅黑"/>
          <w:sz w:val="32"/>
          <w:szCs w:val="32"/>
        </w:rPr>
        <w:t>芒果T</w:t>
      </w:r>
      <w:r>
        <w:rPr>
          <w:rFonts w:ascii="仿宋" w:hAnsi="仿宋" w:eastAsia="仿宋" w:cs="微软雅黑"/>
          <w:sz w:val="32"/>
          <w:szCs w:val="32"/>
        </w:rPr>
        <w:t>V</w:t>
      </w:r>
      <w:r>
        <w:rPr>
          <w:rFonts w:hint="eastAsia" w:ascii="仿宋" w:hAnsi="仿宋" w:eastAsia="仿宋" w:cs="微软雅黑"/>
          <w:sz w:val="32"/>
          <w:szCs w:val="32"/>
        </w:rPr>
        <w:t>、抖音、快手、微博</w:t>
      </w:r>
      <w:r>
        <w:rPr>
          <w:rFonts w:ascii="仿宋" w:hAnsi="仿宋" w:eastAsia="仿宋" w:cs="微软雅黑"/>
          <w:sz w:val="32"/>
          <w:szCs w:val="32"/>
        </w:rPr>
        <w:t>等</w:t>
      </w: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355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1"/>
      <w:numFmt w:val="chineseCounting"/>
      <w:suff w:val="nothing"/>
      <w:lvlText w:val="%1、"/>
      <w:lvlJc w:val="left"/>
      <w:rPr>
        <w:rFonts w:hint="eastAsia" w:ascii="黑体" w:hAnsi="黑体" w:eastAsia="黑体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D82"/>
    <w:rsid w:val="00074810"/>
    <w:rsid w:val="000B6F52"/>
    <w:rsid w:val="00167A46"/>
    <w:rsid w:val="00180179"/>
    <w:rsid w:val="001B5F1D"/>
    <w:rsid w:val="001C1332"/>
    <w:rsid w:val="0022477E"/>
    <w:rsid w:val="00261A20"/>
    <w:rsid w:val="00272163"/>
    <w:rsid w:val="0029111F"/>
    <w:rsid w:val="002A04B4"/>
    <w:rsid w:val="002C3005"/>
    <w:rsid w:val="002F366F"/>
    <w:rsid w:val="002F6DF5"/>
    <w:rsid w:val="003175DF"/>
    <w:rsid w:val="00455B69"/>
    <w:rsid w:val="00491BC6"/>
    <w:rsid w:val="004E28FD"/>
    <w:rsid w:val="00506926"/>
    <w:rsid w:val="005377E3"/>
    <w:rsid w:val="00543C2E"/>
    <w:rsid w:val="00557539"/>
    <w:rsid w:val="005863F6"/>
    <w:rsid w:val="00592B83"/>
    <w:rsid w:val="005A4C10"/>
    <w:rsid w:val="005B3566"/>
    <w:rsid w:val="00600EE9"/>
    <w:rsid w:val="00635643"/>
    <w:rsid w:val="006A22C9"/>
    <w:rsid w:val="006E4EC7"/>
    <w:rsid w:val="007042E8"/>
    <w:rsid w:val="00747DCB"/>
    <w:rsid w:val="0079153C"/>
    <w:rsid w:val="007B7ACD"/>
    <w:rsid w:val="007C2037"/>
    <w:rsid w:val="007D0BA3"/>
    <w:rsid w:val="007F4D82"/>
    <w:rsid w:val="00862A2A"/>
    <w:rsid w:val="008828EC"/>
    <w:rsid w:val="0088295F"/>
    <w:rsid w:val="0089671D"/>
    <w:rsid w:val="008B3F2E"/>
    <w:rsid w:val="008D2793"/>
    <w:rsid w:val="008E7984"/>
    <w:rsid w:val="00902FB3"/>
    <w:rsid w:val="0091318F"/>
    <w:rsid w:val="009C4D3F"/>
    <w:rsid w:val="00A53442"/>
    <w:rsid w:val="00A70985"/>
    <w:rsid w:val="00A81B9A"/>
    <w:rsid w:val="00B00090"/>
    <w:rsid w:val="00B56E1E"/>
    <w:rsid w:val="00B72F15"/>
    <w:rsid w:val="00B82600"/>
    <w:rsid w:val="00B95C07"/>
    <w:rsid w:val="00BC137D"/>
    <w:rsid w:val="00BD0285"/>
    <w:rsid w:val="00C871AC"/>
    <w:rsid w:val="00CB06D7"/>
    <w:rsid w:val="00D05F3A"/>
    <w:rsid w:val="00D156EB"/>
    <w:rsid w:val="00D970B3"/>
    <w:rsid w:val="00DB4FFB"/>
    <w:rsid w:val="00DD75ED"/>
    <w:rsid w:val="00E8551A"/>
    <w:rsid w:val="00EC3D82"/>
    <w:rsid w:val="00ED2A98"/>
    <w:rsid w:val="00EE4421"/>
    <w:rsid w:val="00EF7A64"/>
    <w:rsid w:val="00F41BD6"/>
    <w:rsid w:val="00F52F3A"/>
    <w:rsid w:val="00F62E98"/>
    <w:rsid w:val="00FA555E"/>
    <w:rsid w:val="686312CD"/>
    <w:rsid w:val="71F062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0">
    <w:name w:val="列表段落2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12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E257F8-A72B-4AA6-B626-DE71AA85D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717</Words>
  <Characters>4092</Characters>
  <Lines>34</Lines>
  <Paragraphs>9</Paragraphs>
  <TotalTime>93</TotalTime>
  <ScaleCrop>false</ScaleCrop>
  <LinksUpToDate>false</LinksUpToDate>
  <CharactersWithSpaces>4800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2020-08-19T07:46:00Z</dcterms:created>
  <dc:creator>中国计划生育协会,机关党委,时玲</dc:creator>
  <cp:lastModifiedBy>南山客</cp:lastModifiedBy>
  <cp:lastPrinted>2020-08-20T09:13:00Z</cp:lastPrinted>
  <dcterms:modified xsi:type="dcterms:W3CDTF">2020-08-21T01:42:15Z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